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32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GRADSKA UPRAVA GRADA PROKUPLjA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33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100506227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34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Nikodija Stojanovića Tatka br.2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3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18400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36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Prokuplje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17.01.2024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401-170/23-13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37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GRADSKA UPRAVA GRADA PROKUPLjA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31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401-170/23-13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30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Izvođenje radova na rekonstrukciji i uređenju ulica Arsenija Čarnojevića i Milena Jovanovića u Prokuplju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29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2023/S F02-0047225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38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45454000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Izvođenje radova na rekonstrukciji i uređenju ulica Arsenija Čarnojevića i Milena Jovanovića u Prokuplju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188.080.143,92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grupi ponuđača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OBRADOVIĆ-INŽENJERING DOO KURŠUMLIJA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103184447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PALIH BORACA, 26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Kuršumlija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18430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30" w:name="17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KUBIKTRANS PLUS DOO PIROT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1" w:name="18"/>
            <w:bookmarkEnd w:id="31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106981260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2" w:name="19"/>
            <w:bookmarkEnd w:id="3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BERILOVAC, bb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3" w:name="20"/>
            <w:bookmarkEnd w:id="3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Berilovac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4" w:name="21"/>
            <w:bookmarkEnd w:id="3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18300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5" w:name="22"/>
            <w:bookmarkEnd w:id="3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36" w:name="23"/>
            <w:bookmarkEnd w:id="3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ALEKSANDAR STOJANOVIĆ PR RADNjA ZA IZVOĐENjE GRAĐEVINSKIH RADOVA I TRANSPORT ROBE ELIT COP DEVETI MAJ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7" w:name="24"/>
            <w:bookmarkEnd w:id="3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108877458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8" w:name="25"/>
            <w:bookmarkEnd w:id="3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Toplički partizanski odred, 151a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9" w:name="26"/>
            <w:bookmarkEnd w:id="3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Deveti maj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40" w:name="27"/>
            <w:bookmarkEnd w:id="4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18250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41" w:name="28"/>
            <w:bookmarkEnd w:id="41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42" w:name="4"/>
      <w:bookmarkEnd w:id="4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187.088.977,80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43" w:name="5"/>
      <w:bookmarkEnd w:id="43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224.506.773,36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44" w:name="6"/>
      <w:bookmarkEnd w:id="44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Izvođenje radova na rekonstrukciji i uređenju ulica Arsenija Čarnojevića i Milena Jovanovića u Prokuplju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401-170/23-13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401-170/23-13, 17.11.2023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188.080.143,92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45454000-Radovi na rekonstrukciji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2023/S F02-0047225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22.11.2023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18.12.2023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Dragoslav Đorđević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Mihajlo Kostić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Vladimir Tončić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Izvođenje radova na rekonstrukciji i uređenju ulica Arsenija Čarnojevića i Milena Jovanovića u Prokuplju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18.12.2023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18.12.2023 12:02:55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PERICA JOVIĆ PREDUZETNIK EKSPLOATACIJA PESKA I ŠLJUNKA I PREVOZ ROBE AB KOP VLASOTINCE, Orašački put, 7, 16210, Vlasotince, Srbija;SZR MARE-TRANSKOP, PROKUPLJE, 18400, DONJA STRAŽAVA,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203/23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15.12.2023. 16:06:22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ALEKSANDAR STOJANOVIĆ PR RADNjA ZA IZVOĐENjE GRAĐEVINSKIH RADOVA I TRANSPORT ROBE ELIT COP DEVETI MAJ, Toplički partizanski odred, 151a, 18250, Deveti maj, Srbija;KUBIKTRANS PLUS DOO PIROT, BERILOVAC, bb, 18300, Berilovac, Srbija;OBRADOVIĆ-INŽENJERING DOO KURŠUMLIJA, PALIH BORACA, 26, 18430, Kuršumlija,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18/2023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18.12.2023. 08:58:59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HIDRO SOLUTIONS DOO, ŽELEZNIČKA, BB, 18000, NIŠKA BANJA, Srbija;PREDUZEĆE POSLOVNOST DOO NIŠ, Generala Tranijea, 1a, 18000, Niš, Srbija;SAVIĆ MLADEN PR RADNJA ZA TRGOVINU NA VELIKO I MALO, PREVOZ I GRAĐEVINSKE RADOVE SAVIĆ-TRANS BLACE, Kralja Petra I, 119, 18420, BLACE,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170/2023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18.12.2023. 10:04:18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METALPLAST PAVLOVIĆ DOO BLACE, BRAĆE VUKSANOVIĆA, 4, 18420, Blace, Srbija;PUTOTEHNA DOO, Narednika Milunke Savić, 17, 35250, Paraćin, Srbija;TRANSKOP EKSPORT-IMPORT DOO, PARAĆIN, ŠUMADIJSKA, 138, 35250, Paraćin, Srbija;VodoPan DOO, PUT ZA MILIĆEVCE, 14, 32205, VRANIĆI,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18-12/23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18.12.2023. 11:31:31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TRACE SRBIJA AD, Generala Tranijea, 13-a, 18000, Niš,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TSR-OUT/23-12-15/0939 od 15.12.2023.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18.12.2023. 11:44:17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ALEKSANDAR STOJANOVIĆ PR RADNjA ZA IZVOĐENjE GRAĐEVINSKIH RADOVA I TRANSPORT ROBE ELIT COP DEVETI MAJ;KUBIKTRANS PLUS DOO PIROT;OBRADOVIĆ-INŽENJERING DOO KURŠUMLIJA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187089022.07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224506826.48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Plaćanje po ispostavljenim situacijama, najkasnije u roku od 45 dana od dana prijema svake overene situacije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HIDRO SOLUTIONS DOO;PREDUZEĆE POSLOVNOST DOO NIŠ;SAVIĆ MLADEN PR RADNJA ZA TRGOVINU NA VELIKO I MALO, PREVOZ I GRAĐEVINSKE RADOVE SAVIĆ-TRANS BLACE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182305370.84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218766445.01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avansne situacije</w:t>
                                <w:br/>
                                <w:t>45 dana od dana prijema svake overene situacije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METALPLAST PAVLOVIĆ DOO BLACE;PUTOTEHNA DOO;TRANSKOP EKSPORT-IMPORT DOO, PARAĆIN;VodoPan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165761932.06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198914318.47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Do 45 dana od ispostavljanja overene situacije na račun izvođača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PERICA JOVIĆ PREDUZETNIK EKSPLOATACIJA PESKA I ŠLJUNKA I PREVOZ ROBE AB KOP VLASOTINCE;SZR MARE-TRANSKOP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186028482.76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223234179.31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PO ISPOSTAVLJANJU AVANSNE ,PRIVREMENIH I OKONCANE SITUACIJE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TRACE SRBIJA 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199835007.52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239802009.02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Avans u visini od 10 % od ukupne ugovorene cene  najkasnije u roku od 45 dana od dana prijema avansne situacije,tj. u roku od 45 dana od prijema svake overene situacije.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ALEKSANDAR STOJANOVIĆ PR RADNjA ZA IZVOĐENjE GRAĐEVINSKIH RADOVA I TRANSPORT ROBE ELIT COP DEVETI MAJ;KUBIKTRANS PLUS DOO PIROT;OBRADOVIĆ-INŽENJERING DOO KURŠUMLIJA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187088977.80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224506773.36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Plaćanje po ispostavljenim situacijama, najkasnije u roku od 45 dana od dana prijema svake overene situacije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HIDRO SOLUTIONS DOO;PREDUZEĆE POSLOVNOST DOO NIŠ;SAVIĆ MLADEN PR RADNJA ZA TRGOVINU NA VELIKO I MALO, PREVOZ I GRAĐEVINSKE RADOVE SAVIĆ-TRANS BLACE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182305333.67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218766400.40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avansne situacije</w:t>
                                <w:br/>
                                <w:t>45 dana od dana prijema svake overene situacije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METALPLAST PAVLOVIĆ DOO BLACE;PUTOTEHNA DOO;TRANSKOP EKSPORT-IMPORT DOO, PARAĆIN;VodoPan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165761862.00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198914238.40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Do 45 dana od ispostavljanja overene situacije na račun izvođača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PERICA JOVIĆ PREDUZETNIK EKSPLOATACIJA PESKA I ŠLJUNKA I PREVOZ ROBE AB KOP VLASOTINCE;SZR MARE-TRANSKOP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186028417.23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223234100.68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PO ISPOSTAVLJANJU AVANSNE ,PRIVREMENIH I OKONCANE SITUACIJE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TRACE SRBIJA 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199834958.78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239801950.54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Avans u visini od 10 % od ukupne ugovorene cene  najkasnije u roku od 45 dana od dana prijema avansne situacije,tj. u roku od 45 dana od prijema svake overene situacije.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8163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PERICA JOVIĆ PREDUZETNIK EKSPLOATACIJA PESKA I ŠLJUNKA I PREVOZ ROBE AB KOP VLASOTINCE;SZR MARE-TRANSKOP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186.028.417,23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223.234.100,68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Objašnjenje korekcije cene: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Proverom ponude uočene su računske greške koje menjaju krajnji iznos ponude. Na osnovu člana 142. stav 4.Zakona o javnim nabavkama, naručilac je uputio ispravku računske greške podnete ponude ponuđaču, da prihvati ispravku računske greške, što je ponuđač i prihvatio.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Ponuđačima je postavljen uslov</w:t>
                                <w:br/>
                                <w:t>Da raspolaže dovoljnim tehničkim kapacitetom odnosno da raspolaže sledećom tehničkom opremom:</w:t>
                                <w:br/>
                                <w:t>· postrojenje za odlaganje otpada na regionalnoj deponiji neopasnog otpada udaljenoj do 100 km od sedišta naručioca</w:t>
                                <w:br/>
                                <w:br/>
                                <w:t>Kao dokaz je bilo neophodno dostaviti:Za postrojenje za odlaganje otpada na regionalnoj deponiji neopasnog otpada:</w:t>
                                <w:br/>
                                <w:t>-ugovor o zakupu postrojenja za odlaganje otpada na regionalnoj deponiji neopasnog otpada ili ugovor o poslovno-tehničkoj saradnji sa operaterom koji poseduje postrojenje za odlaganje otpada na regionalnoj deponiji neopasnog otpada.</w:t>
                                <w:br/>
                                <w:t>-dozvola za sakupljanje, transport i odlaganje neopasnog otpada na teritoriji Rapublike Srbije, u skladu sa Zakonom o upravljanju otpadom, izdata od strane Ministarstva zaštite životne sredine za klasifikovan neopasan otpad sa indeksnim brojevima: 170101, 170102, 170103, 170107, 170201,</w:t>
                                <w:br/>
                                <w:t>170202, 170203,170302, 170504, 170506,170508,170604,170802 i 170904.</w:t>
                                <w:br/>
                                <w:br/>
                                <w:t>Ponuđač je dostavio Ugovor o odlaganju neopasnog otpada zaključenim sa JKP Medijana Niš i izveštaj o ispitivanju otpada.</w:t>
                                <w:br/>
                                <w:t>Ponuđač nije dostavio dozvole JKP Medijana NIŠ,za sakupljanje, transport i odlaganje neopasnog otpada na teritoriji Rapublike Srbije, u skladu sa Zakonom o upravljanju otpadom, izdata od strane Ministarstva zaštite životne sredine za klasifikovan neopasan otpad sa indeksnim brojevima: 170101, 170102, 170103, 170107, 170201, 170202, 170203,170302, 170504, 170506,170508,170604,170802 i 170904.</w:t>
                                <w:br/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kriterijumi za izbor privrednog subjekta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ALEKSANDAR STOJANOVIĆ PR RADNjA ZA IZVOĐENjE GRAĐEVINSKIH RADOVA I TRANSPORT ROBE ELIT COP DEVETI MAJ;KUBIKTRANS PLUS DOO PIROT;OBRADOVIĆ-INŽENJERING DOO KURŠUMLIJA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187.088.977,80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224.506.773,36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Objašnjenje korekcije cene: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Proverom ponude uočene su računske greške koje menjaju krajnji iznos ponude. Na osnovu člana 142. stav 4.Zakona o javnim nabavkama, upućen je zahtev ponuđaču da prihvate ispravku računske greške što je ponuđač i prihvatio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HIDRO SOLUTIONS DOO;PREDUZEĆE POSLOVNOST DOO NIŠ;SAVIĆ MLADEN PR RADNJA ZA TRGOVINU NA VELIKO I MALO, PREVOZ I GRAĐEVINSKE RADOVE SAVIĆ-TRANS BLACE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182.305.333,67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218.766.400,40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Objašnjenje korekcije cene: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Proverom ponude uočene su računske greške koje menjaju krajnji iznos ponude. Na osnovu člana 142. stav 4.Zakona o javnim nabavkama, naručilac je uputio ispravku računske greške podnete ponude ponuđaču, da prihvati ispravku računske greške, što je ponuđač i prihvatio.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Ponuđačima je postavljen uslov</w:t>
                                <w:br/>
                                <w:t>Da raspolaže dovoljnim tehničkim kapacitetom odnosno da raspolaže sledećom tehničkom opremom:</w:t>
                                <w:br/>
                                <w:t>· postrojenje za odlaganje otpada na regionalnoj deponiji neopasnog otpada udaljenoj do 100 km od sedišta naručioca</w:t>
                                <w:br/>
                                <w:br/>
                                <w:t>Kao dokaz je bilo neophodno dostaviti:Za postrojenje za odlaganje otpada na regionalnoj deponiji neopasnog otpada:</w:t>
                                <w:br/>
                                <w:t>-ugovor o zakupu postrojenja za odlaganje otpada na regionalnoj deponiji neopasnog otpada ili ugovor o poslovno-tehničkoj saradnji sa operaterom koji poseduje postrojenje za odlaganje otpada na regionalnoj deponiji neopasnog otpada.</w:t>
                                <w:br/>
                                <w:t>-dozvola za sakupljanje, transport i odlaganje neopasnog otpada na teritoriji Rapublike Srbije, u skladu sa Zakonom o upravljanju otpadom, izdata od strane Ministarstva zaštite životne sredine za klasifikovan neopasan otpad sa indeksnim brojevima: 170101, 170102, 170103, 170107, 170201,</w:t>
                                <w:br/>
                                <w:t>170202, 170203,170302, 170504, 170506,170508,170604,170802 i 170904.</w:t>
                                <w:br/>
                                <w:br/>
                                <w:t>Ponuđač je dostavio Ugovor o poslovno tehničkoj saradnji između PUT INŽENjERINGA doo Niš i HIDRO SOLUTIONS doo Niška Banja od 13.12.2023. godine o sakupljanju i transportu neopasnog otpada,  Ugovor o poslovno tehničkoj saradnji između PUT INŽENjERINGA doo Niš i POSLOVNOST doo Niš od 13.12.2023. godine o sakupljanju i transportu neopasnog otpada, Dozvolu o odlaganju neopasnog otpada na ime PWW Deponija 2 Leskovac, Dozvolu o sakupljanju i transportu neopasnog otpada  za  PUT INŽENjERINGA doo Niš, kao i izjavu da će predmetni otpad odlagati na deponiji operatera PWW Deponija 2 Leskovac i izješnjenje da je navedeni operater jedini operater koji je na osnovu izdate dozvole dužan za zbrinjavanje otpada na teritoriji grada Prokuplja i da je dostavljanje ugovora sa njim bespredmetno.</w:t>
                                <w:br/>
                                <w:br/>
                                <w:t>Ponuđač nije dostavio (a što i sam naglašava u izjavi ) ugovor o zakupu postrojenja za odlaganje otpada na regionalnoj deponiji neopasnog otpada ili ugovor o poslovno-tehničkoj saradnji sa operaterom koji poseduje postrojenje za odlaganje otpada na regionalnoj deponiji neopasnog otpada a što je naručilac zahtevao u skladu sa članom 35 Zakona o upravljanju  otpadom("Sl. glasnik RS", br. 36/2009, 88/2010, 14/2016, 95/2018 - dr. zakon i 35/2023) koji glasi Član 35</w:t>
                                <w:br/>
                                <w:t>,,Lice koje vrši sakupljanje, odnosno transport otpada sakuplja otpad od proizvođača ili vlasnika i/ili drugog držaoca i transportuje ga do postrojenja za upravljanje otpadom, odnosno do centra za sakupljanje, skladištenje, transfer stanice ili postrojenja za tretman odnosno ponovno iskorišćenje ili odlaganje.</w:t>
                                <w:br/>
                                <w:br/>
                                <w:t>Lice iz stava 1. ovog člana mora da ima zaključen ugovor sa operaterom za upravljanje otpadom kojim se uređuje način preuzimanja otpada, plaćanje preko bankovnog računa, kao i druga pitanja od značaja za preuzimanje otpada (vrste, količine, poreklo, klasifikacija otpada i dr.).''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kriterijumi za izbor privrednog subjekta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METALPLAST PAVLOVIĆ DOO BLACE;PUTOTEHNA DOO;TRANSKOP EKSPORT-IMPORT DOO, PARAĆIN;VodoPan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165.761.862,00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198.914.238,40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Objašnjenje korekcije cene: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Proverom ponude uočene su računske greške koje menjaju krajnji iznos ponude. Na osnovu člana 142. stav 4.Zakona o javnim nabavkama, naručilac je uputio ispravku računske greške podnete ponude ponuđaču, da prihvati ispravku računske greške, što je ponuđač i prihvatio.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Ponuđačima je postavljen uslov</w:t>
                                <w:br/>
                                <w:t>Da raspolaže dovoljnim tehničkim kapacitetom odnosno da raspolaže sledećom tehničkom opremom:</w:t>
                                <w:br/>
                                <w:t>· postrojenje za odlaganje otpada na regionalnoj deponiji neopasnog otpada udaljenoj do 100 km od sedišta naručioca</w:t>
                                <w:br/>
                                <w:br/>
                                <w:t>Kao dokaz je bilo neophodno dostaviti:Za postrojenje za odlaganje otpada na regionalnoj deponiji neopasnog otpada:</w:t>
                                <w:br/>
                                <w:t>-ugovor o zakupu postrojenja za odlaganje otpada na regionalnoj deponiji neopasnog otpada ili ugovor o poslovno-tehničkoj saradnji sa operaterom koji poseduje postrojenje za odlaganje otpada na regionalnoj deponiji neopasnog otpada.</w:t>
                                <w:br/>
                                <w:t>-dozvola za sakupljanje, transport i odlaganje neopasnog otpada na teritoriji Rapublike Srbije, u skladu sa Zakonom o upravljanju otpadom, izdata od strane Ministarstva zaštite životne sredine za klasifikovan neopasan otpad sa indeksnim brojevima: 170101, 170102, 170103, 170107, 170201,</w:t>
                                <w:br/>
                                <w:t>170202, 170203,170302, 170504, 170506,170508,170604,170802 i 170904.</w:t>
                                <w:br/>
                                <w:br/>
                                <w:t xml:space="preserve">Ponuđač je dostavio dozvolu PWW Deponija 2 doo Leskovac za odlaganje neopasnog otpada na teritoriji Rapublike Srbije, u skladu sa Zakonom o upravljanju otpadom, izdata od strane Ministarstva zaštite životne sredine za klasifikovan neopasan otpad sa indeksnim brojevima: 170101, 170102, 170103, 170107, 170201, 170202, 170203,170302, 170504, 170506,170508,170604,170802 i 170904. </w:t>
                                <w:br/>
                                <w:t>Ponuđač nije dostavio dozvolu za sakupljanje, transport na svoje ime ili na ime PWW Deponija 2 doo Leskovac neopasnog otpada na teritoriji Rapublike Srbije, u skladu sa Zakonom o upravljanju otpadom, izdata od strane Ministarstva zaštite životne sredine za klasifikovan neopasan otpad sa indeksnim brojevima: 170101, 170102, 170103, 170107, 170201, 170202, 170203,170302, 170504, 170506,170508,170604,170802 i 170904.</w:t>
                                <w:br/>
                                <w:t>Ponuđač nije dostavio ugovor o zakupu postrojenja za odlaganje otpada na regionalnoj deponiji neopasnog otpada ili ugovor o poslovno-tehničkoj saradnji sa operaterom koji poseduje postrojenje za odlaganje otpada na regionalnoj deponiji neopasnog otpada a što je u suprotnosti sa uslovom koji je naručilac postavio, u skladu sa članom 35. Zakona o upravljanju otpadom ("Sl. glasnik RS", br. 36/2009, 88/2010, 14/2016, 95/2018 - dr. zakon i 35/2023) i UREDBOM O PREVOZU OPASNIH MATERIJA U DRUMSKOM I ŽELEZNIČKOM SAOBRAĆAJU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kriterijumi za izbor privrednog subjekta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TRACE SRBIJA 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199.834.958,78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239.801.950,54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Objašnjenje korekcije cene: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Proverom ponude uočene su računske greške koje menjaju krajnji iznos ponude. Na osnovu člana 142. stav 4.Zakona o javnim nabavkama, naručilac je uputio ispravku računske greške podnete ponude ponuđaču, da prihvati ispravku računske greške, što je ponuđač i prihvatio.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navedenog ponuđača je iznad procenjene vrednosti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kriterijumi za izbor privrednog subjekta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prelazi iznos procenjene vrednosti predmeta javne nabavke ili raspoloživih sredstava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ALEKSANDAR STOJANOVIĆ PR RADNjA ZA IZVOĐENjE GRAĐEVINSKIH RADOVA I TRANSPORT ROBE ELIT COP DEVETI MAJ;KUBIKTRANS PLUS DOO PIROT;OBRADOVIĆ-INŽENJERING DOO KURŠUMLIJA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187.088.977,80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je u okviru procenjene vrednosti, ispunjava uslove iz konkursne i prihvatljiva je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članovima grupe izabranog ponuđača i delovima koje će izvršavati članovi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7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84"/>
                    <w:gridCol w:w="26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94"/>
                          <w:gridCol w:w="3887"/>
                          <w:gridCol w:w="3864"/>
                          <w:gridCol w:w="343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ELIT COP - KUBIKTRANS - OBRADOVIĆ INŽENjERING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OBRADOVIĆ-INŽENJERING DOO KURŠUMLIJA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 Vodovodna mreža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KUBIKTRANS PLUS DOO PIROT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 Stalna signalizacija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ALEKSANDAR STOJANOVIĆ PR RADNjA ZA IZVOĐENjE GRAĐEVINSKIH RADOVA I TRANSPORT ROBE ELIT COP DEVETI MAJ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84%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 Trotoari</w:t>
                                <w:br/>
                                <w:t>3. Fekalna kanalizacija</w:t>
                                <w:br/>
                                <w:t>4. Atmosferska kanalizacija</w:t>
                                <w:br/>
                                <w:t>5. Kolovoz</w:t>
                                <w:br/>
                                <w:t>6. Privremena signalizacija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sz w:val="20"/>
          <w:szCs w:val="20"/>
        </w:rPr>
      </w:pPr>
      <w:bookmarkStart w:id="45" w:name="_Hlk32839505_0"/>
      <w:bookmarkStart w:id="46" w:name="1_0"/>
      <w:bookmarkEnd w:id="46"/>
      <w:r w:rsidRPr="00A37023">
        <w:rPr>
          <w:rFonts w:ascii="Calibri" w:eastAsia="Calibri" w:hAnsi="Calibri" w:cs="Calibri"/>
          <w:sz w:val="20"/>
          <w:szCs w:val="20"/>
        </w:rPr>
        <w:t>Ponuda je u okviru procenjene vrednosti, ispunjava uslove iz konkursne i prihvatljiva je</w:t>
      </w:r>
    </w:p>
    <w:p w:rsidR="001F55F6" w:rsidRPr="00F61EC9" w:rsidP="008C5725" w14:paraId="2AC8E0F5" w14:textId="06E6404A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</w:t>
      </w:r>
      <w:r w:rsidR="006B1D7A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n</w:t>
      </w: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45"/>
      <w:bookmarkStart w:id="47" w:name="2_0"/>
      <w:bookmarkEnd w:id="47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B1D7A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